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BD" w:rsidRDefault="00312F0E">
      <w:pPr>
        <w:pStyle w:val="Bodytext10"/>
        <w:spacing w:after="280" w:line="24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  <w:r>
        <w:rPr>
          <w:rStyle w:val="Bodytext1"/>
          <w:b/>
          <w:bCs/>
          <w:sz w:val="22"/>
          <w:szCs w:val="22"/>
        </w:rPr>
        <w:t>Спецификация КИМ.</w:t>
      </w:r>
    </w:p>
    <w:p w:rsidR="00F22DBD" w:rsidRDefault="00312F0E">
      <w:pPr>
        <w:pStyle w:val="Heading110"/>
        <w:keepNext/>
        <w:keepLines/>
        <w:numPr>
          <w:ilvl w:val="0"/>
          <w:numId w:val="1"/>
        </w:numPr>
        <w:tabs>
          <w:tab w:val="left" w:pos="648"/>
        </w:tabs>
        <w:spacing w:line="259" w:lineRule="auto"/>
        <w:ind w:firstLine="280"/>
        <w:jc w:val="both"/>
        <w:rPr>
          <w:sz w:val="22"/>
          <w:szCs w:val="22"/>
        </w:rPr>
      </w:pPr>
      <w:bookmarkStart w:id="1" w:name="bookmark0"/>
      <w:r>
        <w:rPr>
          <w:rStyle w:val="Heading11"/>
          <w:b/>
          <w:bCs/>
          <w:sz w:val="22"/>
          <w:szCs w:val="22"/>
        </w:rPr>
        <w:t>Назначение КИМ</w:t>
      </w:r>
      <w:bookmarkEnd w:id="1"/>
    </w:p>
    <w:p w:rsidR="00F22DBD" w:rsidRDefault="00312F0E">
      <w:pPr>
        <w:pStyle w:val="Bodytext10"/>
        <w:spacing w:after="280" w:line="259" w:lineRule="auto"/>
        <w:ind w:left="280" w:firstLine="240"/>
        <w:rPr>
          <w:sz w:val="22"/>
          <w:szCs w:val="22"/>
        </w:rPr>
      </w:pPr>
      <w:r>
        <w:rPr>
          <w:rStyle w:val="Bodytext1"/>
          <w:sz w:val="22"/>
          <w:szCs w:val="22"/>
        </w:rPr>
        <w:t>КИМ предназначены для установления фактического уровня теоретических знаний обучающихся 6 класса по русскому языку на конец учебного года.</w:t>
      </w:r>
    </w:p>
    <w:p w:rsidR="00F22DBD" w:rsidRDefault="00312F0E">
      <w:pPr>
        <w:pStyle w:val="Heading110"/>
        <w:keepNext/>
        <w:keepLines/>
        <w:numPr>
          <w:ilvl w:val="0"/>
          <w:numId w:val="1"/>
        </w:numPr>
        <w:tabs>
          <w:tab w:val="left" w:pos="648"/>
        </w:tabs>
        <w:spacing w:line="259" w:lineRule="auto"/>
        <w:ind w:left="280" w:firstLine="0"/>
        <w:rPr>
          <w:sz w:val="22"/>
          <w:szCs w:val="22"/>
        </w:rPr>
      </w:pPr>
      <w:bookmarkStart w:id="2" w:name="bookmark2"/>
      <w:r>
        <w:rPr>
          <w:rStyle w:val="Heading11"/>
          <w:b/>
          <w:bCs/>
          <w:sz w:val="22"/>
          <w:szCs w:val="22"/>
        </w:rPr>
        <w:t>Используемые источники при составлении КИМ:</w:t>
      </w:r>
      <w:bookmarkEnd w:id="2"/>
    </w:p>
    <w:p w:rsidR="00F22DBD" w:rsidRDefault="00312F0E">
      <w:pPr>
        <w:pStyle w:val="Bodytext10"/>
        <w:numPr>
          <w:ilvl w:val="0"/>
          <w:numId w:val="2"/>
        </w:numPr>
        <w:tabs>
          <w:tab w:val="left" w:pos="547"/>
        </w:tabs>
        <w:spacing w:line="259" w:lineRule="auto"/>
        <w:ind w:left="280"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Федеральный государственный </w:t>
      </w:r>
      <w:r>
        <w:rPr>
          <w:rStyle w:val="Bodytext1"/>
          <w:sz w:val="22"/>
          <w:szCs w:val="22"/>
        </w:rPr>
        <w:t>образовательный стандарт основного общего образования (приказ Министерства образования и науки Российской Федерации от 17.12.2010 № 1897).</w:t>
      </w:r>
    </w:p>
    <w:p w:rsidR="00F22DBD" w:rsidRDefault="00312F0E">
      <w:pPr>
        <w:pStyle w:val="Bodytext10"/>
        <w:numPr>
          <w:ilvl w:val="0"/>
          <w:numId w:val="2"/>
        </w:numPr>
        <w:tabs>
          <w:tab w:val="left" w:pos="566"/>
        </w:tabs>
        <w:spacing w:line="259" w:lineRule="auto"/>
        <w:ind w:firstLine="280"/>
        <w:rPr>
          <w:sz w:val="22"/>
          <w:szCs w:val="22"/>
        </w:rPr>
      </w:pPr>
      <w:r>
        <w:rPr>
          <w:rStyle w:val="Bodytext1"/>
          <w:sz w:val="22"/>
          <w:szCs w:val="22"/>
        </w:rPr>
        <w:t>открытый банк заданий «ФИПИ»</w:t>
      </w:r>
    </w:p>
    <w:p w:rsidR="00F22DBD" w:rsidRDefault="00312F0E">
      <w:pPr>
        <w:pStyle w:val="Bodytext10"/>
        <w:numPr>
          <w:ilvl w:val="0"/>
          <w:numId w:val="2"/>
        </w:numPr>
        <w:tabs>
          <w:tab w:val="left" w:pos="538"/>
        </w:tabs>
        <w:spacing w:after="280" w:line="259" w:lineRule="auto"/>
        <w:ind w:firstLine="280"/>
        <w:rPr>
          <w:sz w:val="22"/>
          <w:szCs w:val="22"/>
        </w:rPr>
      </w:pPr>
      <w:r>
        <w:rPr>
          <w:rStyle w:val="Bodytext1"/>
          <w:sz w:val="22"/>
          <w:szCs w:val="22"/>
        </w:rPr>
        <w:t>УМК «Русский язык», 6 класс</w:t>
      </w:r>
    </w:p>
    <w:p w:rsidR="00F22DBD" w:rsidRDefault="00312F0E">
      <w:pPr>
        <w:pStyle w:val="Heading110"/>
        <w:keepNext/>
        <w:keepLines/>
        <w:numPr>
          <w:ilvl w:val="0"/>
          <w:numId w:val="1"/>
        </w:numPr>
        <w:tabs>
          <w:tab w:val="left" w:pos="648"/>
        </w:tabs>
        <w:spacing w:line="259" w:lineRule="auto"/>
        <w:ind w:firstLine="280"/>
        <w:rPr>
          <w:sz w:val="22"/>
          <w:szCs w:val="22"/>
        </w:rPr>
      </w:pPr>
      <w:bookmarkStart w:id="3" w:name="bookmark4"/>
      <w:r>
        <w:rPr>
          <w:rStyle w:val="Heading11"/>
          <w:b/>
          <w:bCs/>
          <w:sz w:val="22"/>
          <w:szCs w:val="22"/>
        </w:rPr>
        <w:t>Характеристика работы</w:t>
      </w:r>
      <w:bookmarkEnd w:id="3"/>
    </w:p>
    <w:p w:rsidR="00F22DBD" w:rsidRPr="00A93E5D" w:rsidRDefault="00312F0E">
      <w:pPr>
        <w:pStyle w:val="Bodytext10"/>
        <w:spacing w:after="280" w:line="259" w:lineRule="auto"/>
        <w:ind w:firstLine="280"/>
        <w:rPr>
          <w:sz w:val="22"/>
          <w:szCs w:val="22"/>
          <w:lang w:val="ru-RU"/>
        </w:rPr>
      </w:pPr>
      <w:r w:rsidRPr="00A93E5D">
        <w:rPr>
          <w:rStyle w:val="Bodytext1"/>
          <w:sz w:val="22"/>
          <w:szCs w:val="22"/>
          <w:lang w:val="ru-RU"/>
        </w:rPr>
        <w:t>Форма работы – годовая контрольная раб</w:t>
      </w:r>
      <w:r w:rsidRPr="00A93E5D">
        <w:rPr>
          <w:rStyle w:val="Bodytext1"/>
          <w:sz w:val="22"/>
          <w:szCs w:val="22"/>
          <w:lang w:val="ru-RU"/>
        </w:rPr>
        <w:t>ота в форме диктанта.</w:t>
      </w:r>
    </w:p>
    <w:p w:rsidR="00F22DBD" w:rsidRDefault="00312F0E">
      <w:pPr>
        <w:pStyle w:val="Heading110"/>
        <w:keepNext/>
        <w:keepLines/>
        <w:numPr>
          <w:ilvl w:val="0"/>
          <w:numId w:val="1"/>
        </w:numPr>
        <w:tabs>
          <w:tab w:val="left" w:pos="648"/>
        </w:tabs>
        <w:spacing w:line="259" w:lineRule="auto"/>
        <w:ind w:firstLine="280"/>
        <w:rPr>
          <w:sz w:val="22"/>
          <w:szCs w:val="22"/>
        </w:rPr>
      </w:pPr>
      <w:bookmarkStart w:id="4" w:name="bookmark6"/>
      <w:r>
        <w:rPr>
          <w:rStyle w:val="Heading11"/>
          <w:b/>
          <w:bCs/>
          <w:sz w:val="22"/>
          <w:szCs w:val="22"/>
        </w:rPr>
        <w:t>Характеристика заданий</w:t>
      </w:r>
      <w:r>
        <w:rPr>
          <w:rStyle w:val="Heading11"/>
          <w:sz w:val="22"/>
          <w:szCs w:val="22"/>
        </w:rPr>
        <w:t>:</w:t>
      </w:r>
      <w:bookmarkEnd w:id="4"/>
    </w:p>
    <w:p w:rsidR="00F22DBD" w:rsidRPr="00A93E5D" w:rsidRDefault="00312F0E">
      <w:pPr>
        <w:pStyle w:val="Bodytext10"/>
        <w:spacing w:line="259" w:lineRule="auto"/>
        <w:ind w:firstLine="280"/>
        <w:rPr>
          <w:sz w:val="22"/>
          <w:szCs w:val="22"/>
          <w:lang w:val="ru-RU"/>
        </w:rPr>
      </w:pPr>
      <w:r w:rsidRPr="00A93E5D">
        <w:rPr>
          <w:rStyle w:val="Bodytext1"/>
          <w:sz w:val="22"/>
          <w:szCs w:val="22"/>
          <w:lang w:val="ru-RU"/>
        </w:rPr>
        <w:t>диктант с изученными орфограммами и пунктограммами</w:t>
      </w:r>
    </w:p>
    <w:p w:rsidR="00F22DBD" w:rsidRPr="00A93E5D" w:rsidRDefault="00312F0E">
      <w:pPr>
        <w:pStyle w:val="Bodytext10"/>
        <w:numPr>
          <w:ilvl w:val="0"/>
          <w:numId w:val="1"/>
        </w:numPr>
        <w:tabs>
          <w:tab w:val="left" w:pos="648"/>
        </w:tabs>
        <w:spacing w:after="280" w:line="259" w:lineRule="auto"/>
        <w:ind w:firstLine="280"/>
        <w:rPr>
          <w:sz w:val="22"/>
          <w:szCs w:val="22"/>
          <w:lang w:val="ru-RU"/>
        </w:rPr>
      </w:pPr>
      <w:r w:rsidRPr="00A93E5D">
        <w:rPr>
          <w:rStyle w:val="Bodytext1"/>
          <w:b/>
          <w:bCs/>
          <w:sz w:val="22"/>
          <w:szCs w:val="22"/>
          <w:lang w:val="ru-RU"/>
        </w:rPr>
        <w:t>Рекомендации по проведению</w:t>
      </w:r>
      <w:r w:rsidRPr="00A93E5D">
        <w:rPr>
          <w:rStyle w:val="Bodytext1"/>
          <w:sz w:val="22"/>
          <w:szCs w:val="22"/>
          <w:lang w:val="ru-RU"/>
        </w:rPr>
        <w:t>: время проведения работы 40 минут.</w:t>
      </w:r>
    </w:p>
    <w:p w:rsidR="00F22DBD" w:rsidRPr="00A93E5D" w:rsidRDefault="00312F0E">
      <w:pPr>
        <w:pStyle w:val="Tablecaption10"/>
        <w:ind w:left="269"/>
        <w:rPr>
          <w:sz w:val="22"/>
          <w:szCs w:val="22"/>
          <w:lang w:val="ru-RU"/>
        </w:rPr>
      </w:pPr>
      <w:r w:rsidRPr="00A93E5D">
        <w:rPr>
          <w:rStyle w:val="Tablecaption1"/>
          <w:b/>
          <w:bCs/>
          <w:sz w:val="22"/>
          <w:szCs w:val="22"/>
          <w:lang w:val="ru-RU"/>
        </w:rPr>
        <w:t>6. Кодификатор элементов содержания и требований к уровню подготовки обучающихся.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9547"/>
      </w:tblGrid>
      <w:tr w:rsidR="00F22DBD" w:rsidRPr="00A93E5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№п/п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Pr="00A93E5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A93E5D">
              <w:rPr>
                <w:rStyle w:val="Other1"/>
                <w:sz w:val="22"/>
                <w:szCs w:val="22"/>
                <w:lang w:val="ru-RU"/>
              </w:rPr>
              <w:t xml:space="preserve">Элементы </w:t>
            </w:r>
            <w:r w:rsidRPr="00A93E5D">
              <w:rPr>
                <w:rStyle w:val="Other1"/>
                <w:sz w:val="22"/>
                <w:szCs w:val="22"/>
                <w:lang w:val="ru-RU"/>
              </w:rPr>
              <w:t>содержания, проверяемые заданиями КИМ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Орфография</w:t>
            </w:r>
          </w:p>
        </w:tc>
      </w:tr>
      <w:tr w:rsidR="00F22DBD" w:rsidRPr="00A93E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1.1.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Pr="00A93E5D" w:rsidRDefault="00312F0E">
            <w:pPr>
              <w:pStyle w:val="Other10"/>
              <w:spacing w:line="264" w:lineRule="auto"/>
              <w:ind w:firstLine="0"/>
              <w:rPr>
                <w:sz w:val="22"/>
                <w:szCs w:val="22"/>
                <w:lang w:val="ru-RU"/>
              </w:rPr>
            </w:pPr>
            <w:r w:rsidRPr="00A93E5D">
              <w:rPr>
                <w:rStyle w:val="Other1"/>
                <w:sz w:val="22"/>
                <w:szCs w:val="22"/>
                <w:lang w:val="ru-RU"/>
              </w:rPr>
              <w:t>Правописание корней (правописание безударных проверяемых и непроверяемых гласных в корне; чередующихся гласных)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1.2.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парных согласных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1.3.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непроизносимых согласных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1.4.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Спряжение глаголов</w:t>
            </w:r>
          </w:p>
        </w:tc>
      </w:tr>
      <w:tr w:rsidR="00F22DBD" w:rsidRPr="00A93E5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1.5.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Pr="00A93E5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A93E5D">
              <w:rPr>
                <w:rStyle w:val="Other1"/>
                <w:sz w:val="22"/>
                <w:szCs w:val="22"/>
                <w:lang w:val="ru-RU"/>
              </w:rPr>
              <w:t>Правописание падежных окончаний имен существительных, прилагательных.</w:t>
            </w:r>
          </w:p>
        </w:tc>
      </w:tr>
      <w:tr w:rsidR="00F22DBD" w:rsidRPr="00A93E5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1.6.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Pr="00A93E5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A93E5D">
              <w:rPr>
                <w:rStyle w:val="Other1"/>
                <w:sz w:val="22"/>
                <w:szCs w:val="22"/>
                <w:lang w:val="ru-RU"/>
              </w:rPr>
              <w:t>Раздельное написание предлогов и частиц (раздельное написание НЕ с глаголами)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1.7.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разделительного Ь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1.8.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– ТСЯ и - ТЬСЯ</w:t>
            </w:r>
          </w:p>
        </w:tc>
      </w:tr>
      <w:tr w:rsidR="00F22DBD" w:rsidRPr="00A93E5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1.9.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Pr="00A93E5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A93E5D">
              <w:rPr>
                <w:rStyle w:val="Other1"/>
                <w:sz w:val="22"/>
                <w:szCs w:val="22"/>
                <w:lang w:val="ru-RU"/>
              </w:rPr>
              <w:t>Правописание И, У, А после шипящих (буквосочетания жи-ши, ча-ща, чу-щу)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1.10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 – Ё после шипящих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1.11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И – Ы после Ц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1.12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Удвоенные согласные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1.13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 с прилагательными.</w:t>
            </w:r>
          </w:p>
        </w:tc>
      </w:tr>
      <w:tr w:rsidR="00F22DBD" w:rsidRPr="00A93E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1.14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Pr="00A93E5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A93E5D">
              <w:rPr>
                <w:rStyle w:val="Other1"/>
                <w:sz w:val="22"/>
                <w:szCs w:val="22"/>
                <w:lang w:val="ru-RU"/>
              </w:rPr>
              <w:t>Буквы о и е после шипящих и ц в суффиксах прилагательных.</w:t>
            </w:r>
          </w:p>
        </w:tc>
      </w:tr>
      <w:tr w:rsidR="00F22DBD" w:rsidRPr="00A93E5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1.15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Pr="00A93E5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A93E5D">
              <w:rPr>
                <w:rStyle w:val="Other1"/>
                <w:sz w:val="22"/>
                <w:szCs w:val="22"/>
                <w:lang w:val="ru-RU"/>
              </w:rPr>
              <w:t xml:space="preserve">Одна и две </w:t>
            </w:r>
            <w:r w:rsidRPr="00A93E5D">
              <w:rPr>
                <w:rStyle w:val="Other1"/>
                <w:sz w:val="22"/>
                <w:szCs w:val="22"/>
                <w:lang w:val="ru-RU"/>
              </w:rPr>
              <w:t>буквы н в суффиксах прилагательных.</w:t>
            </w:r>
          </w:p>
        </w:tc>
      </w:tr>
      <w:tr w:rsidR="00F22DBD" w:rsidRPr="00A93E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1.16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Pr="00A93E5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A93E5D">
              <w:rPr>
                <w:rStyle w:val="Other1"/>
                <w:sz w:val="22"/>
                <w:szCs w:val="22"/>
                <w:lang w:val="ru-RU"/>
              </w:rPr>
              <w:t>Суффиксы прилагательных –к- и –ск-.</w:t>
            </w:r>
          </w:p>
        </w:tc>
      </w:tr>
      <w:tr w:rsidR="00F22DBD" w:rsidRPr="00A93E5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1.17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Pr="00A93E5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A93E5D">
              <w:rPr>
                <w:rStyle w:val="Other1"/>
                <w:sz w:val="22"/>
                <w:szCs w:val="22"/>
                <w:lang w:val="ru-RU"/>
              </w:rPr>
              <w:t>Дефисное и слитное написание сложных прилагательных.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1.18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приставок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1.19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Исправления, помарки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Пунктуация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2.1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Знаки препинания при однородных членах </w:t>
            </w:r>
            <w:r>
              <w:rPr>
                <w:rStyle w:val="Other1"/>
                <w:sz w:val="22"/>
                <w:szCs w:val="22"/>
              </w:rPr>
              <w:t>предложения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2.2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Знаки препинания в сложных предложениях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2.3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Постановка конечных знаков препинания (точка, вопросительный и восклицательные знаки)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2.4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Знаки препинания при прямой речи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2.5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Знаки препинания при обращении</w:t>
            </w:r>
          </w:p>
        </w:tc>
      </w:tr>
    </w:tbl>
    <w:p w:rsidR="00F22DBD" w:rsidRDefault="00F22DBD">
      <w:pPr>
        <w:spacing w:after="279" w:line="1" w:lineRule="exact"/>
      </w:pPr>
    </w:p>
    <w:p w:rsidR="00F22DBD" w:rsidRDefault="00312F0E">
      <w:pPr>
        <w:pStyle w:val="Heading110"/>
        <w:keepNext/>
        <w:keepLines/>
        <w:numPr>
          <w:ilvl w:val="0"/>
          <w:numId w:val="3"/>
        </w:numPr>
        <w:tabs>
          <w:tab w:val="left" w:pos="648"/>
        </w:tabs>
        <w:spacing w:after="280" w:line="240" w:lineRule="auto"/>
        <w:ind w:firstLine="280"/>
        <w:rPr>
          <w:sz w:val="22"/>
          <w:szCs w:val="22"/>
        </w:rPr>
      </w:pPr>
      <w:bookmarkStart w:id="5" w:name="bookmark8"/>
      <w:r>
        <w:rPr>
          <w:rStyle w:val="Heading11"/>
          <w:b/>
          <w:bCs/>
          <w:sz w:val="22"/>
          <w:szCs w:val="22"/>
        </w:rPr>
        <w:t xml:space="preserve">Работа предназначена для </w:t>
      </w:r>
      <w:r>
        <w:rPr>
          <w:rStyle w:val="Heading11"/>
          <w:b/>
          <w:bCs/>
          <w:sz w:val="22"/>
          <w:szCs w:val="22"/>
        </w:rPr>
        <w:t>проверки следующих умений учащихся:</w:t>
      </w:r>
      <w:bookmarkEnd w:id="5"/>
    </w:p>
    <w:p w:rsidR="00F22DBD" w:rsidRDefault="00312F0E">
      <w:pPr>
        <w:pStyle w:val="Bodytext10"/>
        <w:numPr>
          <w:ilvl w:val="0"/>
          <w:numId w:val="4"/>
        </w:numPr>
        <w:tabs>
          <w:tab w:val="left" w:pos="643"/>
        </w:tabs>
        <w:spacing w:line="240" w:lineRule="auto"/>
        <w:ind w:firstLine="280"/>
        <w:rPr>
          <w:sz w:val="22"/>
          <w:szCs w:val="22"/>
        </w:rPr>
      </w:pPr>
      <w:r>
        <w:rPr>
          <w:rStyle w:val="Bodytext1"/>
          <w:sz w:val="22"/>
          <w:szCs w:val="22"/>
        </w:rPr>
        <w:t>Написание текста с соблюдением правил орфографии;</w:t>
      </w:r>
    </w:p>
    <w:p w:rsidR="00F22DBD" w:rsidRDefault="00312F0E">
      <w:pPr>
        <w:pStyle w:val="Bodytext10"/>
        <w:numPr>
          <w:ilvl w:val="0"/>
          <w:numId w:val="4"/>
        </w:numPr>
        <w:tabs>
          <w:tab w:val="left" w:pos="667"/>
        </w:tabs>
        <w:spacing w:after="280" w:line="240" w:lineRule="auto"/>
        <w:ind w:firstLine="280"/>
        <w:rPr>
          <w:sz w:val="22"/>
          <w:szCs w:val="22"/>
        </w:rPr>
      </w:pPr>
      <w:r>
        <w:rPr>
          <w:rStyle w:val="Bodytext1"/>
          <w:sz w:val="22"/>
          <w:szCs w:val="22"/>
        </w:rPr>
        <w:t>Нахождение грамматической основы предложения;</w:t>
      </w:r>
    </w:p>
    <w:p w:rsidR="00F22DBD" w:rsidRDefault="00312F0E">
      <w:pPr>
        <w:pStyle w:val="Bodytext10"/>
        <w:numPr>
          <w:ilvl w:val="0"/>
          <w:numId w:val="4"/>
        </w:numPr>
        <w:tabs>
          <w:tab w:val="left" w:pos="682"/>
        </w:tabs>
        <w:spacing w:after="280" w:line="240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Определение количества грамматических основ в составе сложного предложения;</w:t>
      </w:r>
    </w:p>
    <w:p w:rsidR="00F22DBD" w:rsidRDefault="00312F0E">
      <w:pPr>
        <w:pStyle w:val="Heading110"/>
        <w:keepNext/>
        <w:keepLines/>
        <w:spacing w:line="240" w:lineRule="auto"/>
        <w:ind w:firstLine="300"/>
        <w:rPr>
          <w:sz w:val="22"/>
          <w:szCs w:val="22"/>
        </w:rPr>
      </w:pPr>
      <w:bookmarkStart w:id="6" w:name="bookmark10"/>
      <w:r>
        <w:rPr>
          <w:rStyle w:val="Heading11"/>
          <w:b/>
          <w:bCs/>
          <w:sz w:val="22"/>
          <w:szCs w:val="22"/>
        </w:rPr>
        <w:lastRenderedPageBreak/>
        <w:t>Орфографические умения</w:t>
      </w:r>
      <w:bookmarkEnd w:id="6"/>
    </w:p>
    <w:p w:rsidR="00F22DBD" w:rsidRDefault="00312F0E">
      <w:pPr>
        <w:pStyle w:val="Bodytext10"/>
        <w:numPr>
          <w:ilvl w:val="0"/>
          <w:numId w:val="5"/>
        </w:numPr>
        <w:tabs>
          <w:tab w:val="left" w:pos="995"/>
        </w:tabs>
        <w:spacing w:line="240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Правописание корней (прав</w:t>
      </w:r>
      <w:r>
        <w:rPr>
          <w:rStyle w:val="Bodytext1"/>
          <w:sz w:val="22"/>
          <w:szCs w:val="22"/>
        </w:rPr>
        <w:t>описание безударных проверяемых и непроверяемых гласных в</w:t>
      </w:r>
    </w:p>
    <w:p w:rsidR="00F22DBD" w:rsidRDefault="00312F0E">
      <w:pPr>
        <w:pStyle w:val="Bodytext10"/>
        <w:spacing w:line="240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корне; правописание парных и непроизносимых согласных)</w:t>
      </w:r>
    </w:p>
    <w:p w:rsidR="00F22DBD" w:rsidRDefault="00312F0E">
      <w:pPr>
        <w:pStyle w:val="Bodytext10"/>
        <w:numPr>
          <w:ilvl w:val="0"/>
          <w:numId w:val="5"/>
        </w:numPr>
        <w:tabs>
          <w:tab w:val="left" w:pos="995"/>
        </w:tabs>
        <w:spacing w:line="240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Правописание безударных окончаний существительных, прилагательных и глаголов</w:t>
      </w:r>
    </w:p>
    <w:p w:rsidR="00F22DBD" w:rsidRDefault="00312F0E">
      <w:pPr>
        <w:pStyle w:val="Bodytext10"/>
        <w:numPr>
          <w:ilvl w:val="0"/>
          <w:numId w:val="5"/>
        </w:numPr>
        <w:tabs>
          <w:tab w:val="left" w:pos="995"/>
        </w:tabs>
        <w:spacing w:line="240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Раздельное написание предлогов и частиц (раздельное написание НЕ с</w:t>
      </w:r>
      <w:r>
        <w:rPr>
          <w:rStyle w:val="Bodytext1"/>
          <w:sz w:val="22"/>
          <w:szCs w:val="22"/>
        </w:rPr>
        <w:t xml:space="preserve"> глаголами)</w:t>
      </w:r>
    </w:p>
    <w:p w:rsidR="00F22DBD" w:rsidRDefault="00312F0E">
      <w:pPr>
        <w:pStyle w:val="Bodytext10"/>
        <w:numPr>
          <w:ilvl w:val="0"/>
          <w:numId w:val="5"/>
        </w:numPr>
        <w:tabs>
          <w:tab w:val="left" w:pos="995"/>
        </w:tabs>
        <w:spacing w:line="240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Правописание разделительного Ь</w:t>
      </w:r>
    </w:p>
    <w:p w:rsidR="00F22DBD" w:rsidRDefault="00312F0E">
      <w:pPr>
        <w:pStyle w:val="Bodytext10"/>
        <w:numPr>
          <w:ilvl w:val="0"/>
          <w:numId w:val="5"/>
        </w:numPr>
        <w:tabs>
          <w:tab w:val="left" w:pos="995"/>
        </w:tabs>
        <w:spacing w:line="240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Правописание – ТСЯ и - ТЬСЯ</w:t>
      </w:r>
    </w:p>
    <w:p w:rsidR="00F22DBD" w:rsidRDefault="00312F0E">
      <w:pPr>
        <w:pStyle w:val="Bodytext10"/>
        <w:numPr>
          <w:ilvl w:val="0"/>
          <w:numId w:val="5"/>
        </w:numPr>
        <w:tabs>
          <w:tab w:val="left" w:pos="995"/>
        </w:tabs>
        <w:spacing w:line="240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Правописание И, У, А после шипящих (буквосочетания жи-ши, ча-ща, чу-щу)</w:t>
      </w:r>
    </w:p>
    <w:p w:rsidR="00F22DBD" w:rsidRDefault="00312F0E">
      <w:pPr>
        <w:pStyle w:val="Bodytext10"/>
        <w:numPr>
          <w:ilvl w:val="0"/>
          <w:numId w:val="5"/>
        </w:numPr>
        <w:tabs>
          <w:tab w:val="left" w:pos="995"/>
        </w:tabs>
        <w:spacing w:after="280" w:line="240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О – Ё после шипящих</w:t>
      </w:r>
    </w:p>
    <w:p w:rsidR="00F22DBD" w:rsidRDefault="00312F0E">
      <w:pPr>
        <w:pStyle w:val="Heading110"/>
        <w:keepNext/>
        <w:keepLines/>
        <w:spacing w:line="240" w:lineRule="auto"/>
        <w:ind w:firstLine="300"/>
        <w:rPr>
          <w:sz w:val="22"/>
          <w:szCs w:val="22"/>
        </w:rPr>
      </w:pPr>
      <w:bookmarkStart w:id="7" w:name="bookmark12"/>
      <w:r>
        <w:rPr>
          <w:rStyle w:val="Heading11"/>
          <w:b/>
          <w:bCs/>
          <w:sz w:val="22"/>
          <w:szCs w:val="22"/>
        </w:rPr>
        <w:t>Пунктуационные умения</w:t>
      </w:r>
      <w:bookmarkEnd w:id="7"/>
    </w:p>
    <w:p w:rsidR="00F22DBD" w:rsidRDefault="00312F0E">
      <w:pPr>
        <w:pStyle w:val="Bodytext10"/>
        <w:numPr>
          <w:ilvl w:val="0"/>
          <w:numId w:val="6"/>
        </w:numPr>
        <w:tabs>
          <w:tab w:val="left" w:pos="663"/>
        </w:tabs>
        <w:spacing w:line="240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Знаки препинания при однородных членах предложения</w:t>
      </w:r>
    </w:p>
    <w:p w:rsidR="00F22DBD" w:rsidRDefault="00312F0E">
      <w:pPr>
        <w:pStyle w:val="Bodytext10"/>
        <w:numPr>
          <w:ilvl w:val="0"/>
          <w:numId w:val="6"/>
        </w:numPr>
        <w:tabs>
          <w:tab w:val="left" w:pos="687"/>
        </w:tabs>
        <w:spacing w:line="240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Знаки препинания в </w:t>
      </w:r>
      <w:r>
        <w:rPr>
          <w:rStyle w:val="Bodytext1"/>
          <w:sz w:val="22"/>
          <w:szCs w:val="22"/>
        </w:rPr>
        <w:t>сложном предложении</w:t>
      </w:r>
    </w:p>
    <w:p w:rsidR="00F22DBD" w:rsidRDefault="00312F0E">
      <w:pPr>
        <w:pStyle w:val="Bodytext10"/>
        <w:numPr>
          <w:ilvl w:val="0"/>
          <w:numId w:val="6"/>
        </w:numPr>
        <w:tabs>
          <w:tab w:val="left" w:pos="682"/>
        </w:tabs>
        <w:spacing w:line="240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Постановка конечных знаков препинания (точка, вопросительный и восклицательные знаки)</w:t>
      </w:r>
    </w:p>
    <w:p w:rsidR="00F22DBD" w:rsidRDefault="00312F0E">
      <w:pPr>
        <w:pStyle w:val="Bodytext10"/>
        <w:numPr>
          <w:ilvl w:val="0"/>
          <w:numId w:val="6"/>
        </w:numPr>
        <w:tabs>
          <w:tab w:val="left" w:pos="687"/>
        </w:tabs>
        <w:spacing w:line="240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Знаки препинания при прямой речи</w:t>
      </w:r>
    </w:p>
    <w:p w:rsidR="00F22DBD" w:rsidRDefault="00312F0E">
      <w:pPr>
        <w:pStyle w:val="Bodytext10"/>
        <w:spacing w:line="240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Обязательно умение находить указанные орфограммы, проводить графический разбор</w:t>
      </w:r>
    </w:p>
    <w:p w:rsidR="00F22DBD" w:rsidRDefault="00312F0E">
      <w:pPr>
        <w:pStyle w:val="Bodytext10"/>
        <w:spacing w:line="240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предложения.</w:t>
      </w:r>
    </w:p>
    <w:p w:rsidR="00F22DBD" w:rsidRDefault="00312F0E">
      <w:pPr>
        <w:pStyle w:val="Bodytext10"/>
        <w:numPr>
          <w:ilvl w:val="0"/>
          <w:numId w:val="5"/>
        </w:numPr>
        <w:tabs>
          <w:tab w:val="left" w:pos="668"/>
        </w:tabs>
        <w:spacing w:after="280" w:line="240" w:lineRule="auto"/>
        <w:ind w:firstLine="300"/>
        <w:rPr>
          <w:sz w:val="22"/>
          <w:szCs w:val="22"/>
        </w:rPr>
      </w:pPr>
      <w:r>
        <w:rPr>
          <w:rStyle w:val="Bodytext1"/>
          <w:b/>
          <w:bCs/>
          <w:sz w:val="22"/>
          <w:szCs w:val="22"/>
        </w:rPr>
        <w:t>Критерии оценивания: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5170"/>
        <w:gridCol w:w="3067"/>
      </w:tblGrid>
      <w:tr w:rsidR="00F22DB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DBD" w:rsidRDefault="00312F0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Отме</w:t>
            </w:r>
            <w:r>
              <w:rPr>
                <w:rStyle w:val="Other1"/>
                <w:sz w:val="22"/>
                <w:szCs w:val="22"/>
              </w:rPr>
              <w:t>тка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Число ошибок (орфографических / пунктуационных)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DBD" w:rsidRDefault="00312F0E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Грамматические задания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DBD" w:rsidRDefault="00312F0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«5»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DBD" w:rsidRDefault="00312F0E">
            <w:pPr>
              <w:pStyle w:val="Other10"/>
              <w:spacing w:line="240" w:lineRule="auto"/>
              <w:ind w:left="140"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0/0, 0/1, 1/0 (негрубая ошибка)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Выполнены верно все задания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DBD" w:rsidRDefault="00312F0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«4»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59" w:lineRule="auto"/>
              <w:ind w:left="140"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1/0, 1/1, 1/2, 2/1, 2/2, 1/3, 0/4; 3/0, 3/1 (если ошибки однотипные)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Выполнено правильно не менее 3/4 заданий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DBD" w:rsidRDefault="00312F0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«3»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64" w:lineRule="auto"/>
              <w:ind w:left="140"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3/0, 3/1, 3/2, 4/4, 3/3, 3/4, 3/5, 0/7, 5/4 (в пятом классе);</w:t>
            </w:r>
          </w:p>
          <w:p w:rsidR="00F22DBD" w:rsidRDefault="00312F0E">
            <w:pPr>
              <w:pStyle w:val="Other10"/>
              <w:spacing w:line="264" w:lineRule="auto"/>
              <w:ind w:left="140"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6/6 (если ошибки однотипные или негрубые)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DBD" w:rsidRDefault="00312F0E">
            <w:pPr>
              <w:pStyle w:val="Other10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Правильно выполнено не менее половины заданий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DBD" w:rsidRDefault="00312F0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«2»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DBD" w:rsidRDefault="00312F0E">
            <w:pPr>
              <w:pStyle w:val="Other10"/>
              <w:spacing w:line="240" w:lineRule="auto"/>
              <w:ind w:left="140"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5/9, 6/8, 7/7, 8/6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 выполнено более половины заданий</w:t>
            </w:r>
          </w:p>
        </w:tc>
      </w:tr>
      <w:tr w:rsidR="00F22DB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DBD" w:rsidRDefault="00312F0E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«1»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DBD" w:rsidRDefault="00312F0E">
            <w:pPr>
              <w:pStyle w:val="Other10"/>
              <w:spacing w:line="240" w:lineRule="auto"/>
              <w:ind w:left="140"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Более чем за отметку «2»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BD" w:rsidRDefault="00312F0E">
            <w:pPr>
              <w:pStyle w:val="Other10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 выполнено</w:t>
            </w:r>
            <w:r>
              <w:rPr>
                <w:rStyle w:val="Other1"/>
                <w:sz w:val="22"/>
                <w:szCs w:val="22"/>
              </w:rPr>
              <w:t xml:space="preserve"> ни одно задание</w:t>
            </w:r>
          </w:p>
        </w:tc>
      </w:tr>
    </w:tbl>
    <w:p w:rsidR="00F22DBD" w:rsidRDefault="00F22DBD">
      <w:pPr>
        <w:spacing w:after="279" w:line="1" w:lineRule="exact"/>
      </w:pPr>
    </w:p>
    <w:p w:rsidR="00F22DBD" w:rsidRDefault="00312F0E">
      <w:pPr>
        <w:pStyle w:val="Heading110"/>
        <w:keepNext/>
        <w:keepLines/>
        <w:spacing w:line="262" w:lineRule="auto"/>
        <w:ind w:firstLine="0"/>
        <w:jc w:val="center"/>
        <w:rPr>
          <w:sz w:val="22"/>
          <w:szCs w:val="22"/>
        </w:rPr>
      </w:pPr>
      <w:bookmarkStart w:id="8" w:name="bookmark14"/>
      <w:r>
        <w:rPr>
          <w:rStyle w:val="Heading11"/>
          <w:b/>
          <w:bCs/>
          <w:sz w:val="22"/>
          <w:szCs w:val="22"/>
        </w:rPr>
        <w:t>Нормы оценивания диктанта в 6 классе.</w:t>
      </w:r>
      <w:bookmarkEnd w:id="8"/>
    </w:p>
    <w:p w:rsidR="00F22DBD" w:rsidRDefault="00312F0E">
      <w:pPr>
        <w:pStyle w:val="Bodytext10"/>
        <w:spacing w:line="262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Объем диктанта устанавливается: для 6 класса – 90-120 слов</w:t>
      </w:r>
    </w:p>
    <w:p w:rsidR="00F22DBD" w:rsidRDefault="00312F0E">
      <w:pPr>
        <w:pStyle w:val="Bodytext10"/>
        <w:spacing w:line="262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(При подсчете слов учитываются как самостоятельные так и служебные слова.)</w:t>
      </w:r>
    </w:p>
    <w:p w:rsidR="00F22DBD" w:rsidRDefault="00312F0E">
      <w:pPr>
        <w:pStyle w:val="Bodytext10"/>
        <w:spacing w:after="280" w:line="262" w:lineRule="auto"/>
        <w:ind w:left="300"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Диктант, имеющий целью проверку подготовки учащихся по </w:t>
      </w:r>
      <w:r>
        <w:rPr>
          <w:rStyle w:val="Bodytext1"/>
          <w:sz w:val="22"/>
          <w:szCs w:val="22"/>
        </w:rPr>
        <w:t>определенной теме, включает основные орфограммы или пунктограммы этой темы, а также обеспечивает выявление прочности ранее приобретенных навыков.</w:t>
      </w:r>
    </w:p>
    <w:p w:rsidR="00F22DBD" w:rsidRDefault="00312F0E">
      <w:pPr>
        <w:pStyle w:val="Bodytext10"/>
        <w:spacing w:line="259" w:lineRule="auto"/>
        <w:ind w:left="300"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При оценке диктанта исправляются, но не учитываются орфографические и пунктуационные ошибки:</w:t>
      </w:r>
    </w:p>
    <w:p w:rsidR="00F22DBD" w:rsidRDefault="00312F0E">
      <w:pPr>
        <w:pStyle w:val="Bodytext10"/>
        <w:numPr>
          <w:ilvl w:val="0"/>
          <w:numId w:val="7"/>
        </w:numPr>
        <w:tabs>
          <w:tab w:val="left" w:pos="663"/>
        </w:tabs>
        <w:spacing w:line="259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В переносе слов;</w:t>
      </w:r>
    </w:p>
    <w:p w:rsidR="00F22DBD" w:rsidRDefault="00312F0E">
      <w:pPr>
        <w:pStyle w:val="Bodytext10"/>
        <w:numPr>
          <w:ilvl w:val="0"/>
          <w:numId w:val="7"/>
        </w:numPr>
        <w:tabs>
          <w:tab w:val="left" w:pos="687"/>
        </w:tabs>
        <w:spacing w:line="259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На правила, которые не включены в школьную программу;</w:t>
      </w:r>
    </w:p>
    <w:p w:rsidR="00F22DBD" w:rsidRDefault="00312F0E">
      <w:pPr>
        <w:pStyle w:val="Bodytext10"/>
        <w:numPr>
          <w:ilvl w:val="0"/>
          <w:numId w:val="7"/>
        </w:numPr>
        <w:tabs>
          <w:tab w:val="left" w:pos="682"/>
        </w:tabs>
        <w:spacing w:line="259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На еще не изученные правила;</w:t>
      </w:r>
    </w:p>
    <w:p w:rsidR="00F22DBD" w:rsidRDefault="00312F0E">
      <w:pPr>
        <w:pStyle w:val="Bodytext10"/>
        <w:numPr>
          <w:ilvl w:val="0"/>
          <w:numId w:val="7"/>
        </w:numPr>
        <w:tabs>
          <w:tab w:val="left" w:pos="687"/>
        </w:tabs>
        <w:spacing w:line="259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В словах с непроверяемыми написаниями, над которыми не проводилась специальная работа;</w:t>
      </w:r>
    </w:p>
    <w:p w:rsidR="00F22DBD" w:rsidRDefault="00312F0E">
      <w:pPr>
        <w:pStyle w:val="Bodytext10"/>
        <w:numPr>
          <w:ilvl w:val="0"/>
          <w:numId w:val="7"/>
        </w:numPr>
        <w:tabs>
          <w:tab w:val="left" w:pos="682"/>
        </w:tabs>
        <w:spacing w:after="280" w:line="259" w:lineRule="auto"/>
        <w:ind w:firstLine="300"/>
        <w:rPr>
          <w:sz w:val="22"/>
          <w:szCs w:val="22"/>
        </w:rPr>
      </w:pPr>
      <w:r>
        <w:rPr>
          <w:rStyle w:val="Bodytext1"/>
          <w:sz w:val="22"/>
          <w:szCs w:val="22"/>
        </w:rPr>
        <w:t>В передаче авторской пунктуации.</w:t>
      </w:r>
    </w:p>
    <w:p w:rsidR="00F22DBD" w:rsidRDefault="00312F0E">
      <w:pPr>
        <w:pStyle w:val="Bodytext10"/>
        <w:spacing w:after="280" w:line="259" w:lineRule="auto"/>
        <w:ind w:left="300"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Исправляются, но не учитываются описки, неправильные </w:t>
      </w:r>
      <w:r>
        <w:rPr>
          <w:rStyle w:val="Bodytext1"/>
          <w:sz w:val="22"/>
          <w:szCs w:val="22"/>
        </w:rPr>
        <w:t>написания, искажающие звуковой облик слова, например: «рапотает» (вместо работает), «дулпо» (вместо дупло), «мемля» (вместо земля).</w:t>
      </w:r>
    </w:p>
    <w:p w:rsidR="00F22DBD" w:rsidRDefault="00312F0E">
      <w:pPr>
        <w:pStyle w:val="Bodytext10"/>
        <w:spacing w:line="259" w:lineRule="auto"/>
        <w:ind w:left="300"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При оценке диктантов важно также учитывать характер ошибки. Среди ошибок следует выделять негрубые, то есть не имеющие сущес</w:t>
      </w:r>
      <w:r>
        <w:rPr>
          <w:rStyle w:val="Bodytext1"/>
          <w:sz w:val="22"/>
          <w:szCs w:val="22"/>
        </w:rPr>
        <w:t>твенного значения для характеристики грамотности. При подсчете ошибок две негрубые считаются за одну.</w:t>
      </w:r>
    </w:p>
    <w:p w:rsidR="00F22DBD" w:rsidRDefault="00312F0E">
      <w:pPr>
        <w:pStyle w:val="Bodytext10"/>
        <w:spacing w:line="262" w:lineRule="auto"/>
        <w:ind w:firstLine="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К негрубым относятся ошибки:</w:t>
      </w:r>
    </w:p>
    <w:p w:rsidR="00F22DBD" w:rsidRDefault="00312F0E">
      <w:pPr>
        <w:pStyle w:val="Bodytext10"/>
        <w:numPr>
          <w:ilvl w:val="0"/>
          <w:numId w:val="8"/>
        </w:numPr>
        <w:tabs>
          <w:tab w:val="left" w:pos="329"/>
        </w:tabs>
        <w:spacing w:line="262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В исключениях из правил;</w:t>
      </w:r>
    </w:p>
    <w:p w:rsidR="00F22DBD" w:rsidRDefault="00312F0E">
      <w:pPr>
        <w:pStyle w:val="Bodytext10"/>
        <w:numPr>
          <w:ilvl w:val="0"/>
          <w:numId w:val="8"/>
        </w:numPr>
        <w:tabs>
          <w:tab w:val="left" w:pos="353"/>
        </w:tabs>
        <w:spacing w:line="262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В написании большой буквы в составных собственных наименованиях;</w:t>
      </w:r>
    </w:p>
    <w:p w:rsidR="00F22DBD" w:rsidRDefault="00312F0E">
      <w:pPr>
        <w:pStyle w:val="Bodytext10"/>
        <w:numPr>
          <w:ilvl w:val="0"/>
          <w:numId w:val="8"/>
        </w:numPr>
        <w:tabs>
          <w:tab w:val="left" w:pos="349"/>
        </w:tabs>
        <w:spacing w:line="262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В случаях слитного и раздельного на</w:t>
      </w:r>
      <w:r>
        <w:rPr>
          <w:rStyle w:val="Bodytext1"/>
          <w:sz w:val="22"/>
          <w:szCs w:val="22"/>
        </w:rPr>
        <w:t>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F22DBD" w:rsidRDefault="00312F0E">
      <w:pPr>
        <w:pStyle w:val="Bodytext10"/>
        <w:numPr>
          <w:ilvl w:val="0"/>
          <w:numId w:val="8"/>
        </w:numPr>
        <w:tabs>
          <w:tab w:val="left" w:pos="353"/>
        </w:tabs>
        <w:spacing w:line="262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lastRenderedPageBreak/>
        <w:t>В случаях раздельного и слитного написания «не» с прилагательными и причастиями, выступающими в роли сказуемого;</w:t>
      </w:r>
    </w:p>
    <w:p w:rsidR="00F22DBD" w:rsidRDefault="00312F0E">
      <w:pPr>
        <w:pStyle w:val="Bodytext10"/>
        <w:numPr>
          <w:ilvl w:val="0"/>
          <w:numId w:val="8"/>
        </w:numPr>
        <w:tabs>
          <w:tab w:val="left" w:pos="349"/>
        </w:tabs>
        <w:spacing w:line="262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В написании ы и и п</w:t>
      </w:r>
      <w:r>
        <w:rPr>
          <w:rStyle w:val="Bodytext1"/>
          <w:sz w:val="22"/>
          <w:szCs w:val="22"/>
        </w:rPr>
        <w:t>осле приставок;</w:t>
      </w:r>
    </w:p>
    <w:p w:rsidR="00F22DBD" w:rsidRDefault="00312F0E">
      <w:pPr>
        <w:pStyle w:val="Bodytext10"/>
        <w:numPr>
          <w:ilvl w:val="0"/>
          <w:numId w:val="8"/>
        </w:numPr>
        <w:tabs>
          <w:tab w:val="left" w:pos="353"/>
        </w:tabs>
        <w:spacing w:line="262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В случаях трудного различия не и ни (Куда он только не обращался! Куда он ни обращался, никто не мог дать ему ответ. Никто иной не …; не кто иной как; ничто иное не…; не что иное как и др.);</w:t>
      </w:r>
    </w:p>
    <w:p w:rsidR="00F22DBD" w:rsidRDefault="00312F0E">
      <w:pPr>
        <w:pStyle w:val="Bodytext10"/>
        <w:numPr>
          <w:ilvl w:val="0"/>
          <w:numId w:val="8"/>
        </w:numPr>
        <w:tabs>
          <w:tab w:val="left" w:pos="349"/>
        </w:tabs>
        <w:spacing w:line="262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В собственных именах нерусского происхождения;</w:t>
      </w:r>
    </w:p>
    <w:p w:rsidR="00F22DBD" w:rsidRDefault="00312F0E">
      <w:pPr>
        <w:pStyle w:val="Bodytext10"/>
        <w:numPr>
          <w:ilvl w:val="0"/>
          <w:numId w:val="8"/>
        </w:numPr>
        <w:tabs>
          <w:tab w:val="left" w:pos="344"/>
        </w:tabs>
        <w:spacing w:line="262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В </w:t>
      </w:r>
      <w:r>
        <w:rPr>
          <w:rStyle w:val="Bodytext1"/>
          <w:sz w:val="22"/>
          <w:szCs w:val="22"/>
        </w:rPr>
        <w:t>случаях, когда вместо одного знака препинания поставлен другой;</w:t>
      </w:r>
    </w:p>
    <w:p w:rsidR="00F22DBD" w:rsidRDefault="00312F0E">
      <w:pPr>
        <w:pStyle w:val="Bodytext10"/>
        <w:numPr>
          <w:ilvl w:val="0"/>
          <w:numId w:val="8"/>
        </w:numPr>
        <w:tabs>
          <w:tab w:val="left" w:pos="353"/>
        </w:tabs>
        <w:spacing w:after="260" w:line="262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В пропуске одного из сочетающихся знаков препинания или в нарушении их последовательности.</w:t>
      </w:r>
    </w:p>
    <w:p w:rsidR="00F22DBD" w:rsidRDefault="00312F0E">
      <w:pPr>
        <w:pStyle w:val="Bodytext10"/>
        <w:spacing w:line="262" w:lineRule="auto"/>
        <w:ind w:firstLine="46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Необходимо учитывать также повторяемость и однотипность ошибок. Если ошибка повторяется в одном и том</w:t>
      </w:r>
      <w:r>
        <w:rPr>
          <w:rStyle w:val="Bodytext1"/>
          <w:sz w:val="22"/>
          <w:szCs w:val="22"/>
        </w:rPr>
        <w:t xml:space="preserve"> же слове или в корне однокоренных слов, то она считается за одну ошибку.</w:t>
      </w:r>
    </w:p>
    <w:p w:rsidR="00F22DBD" w:rsidRDefault="00312F0E">
      <w:pPr>
        <w:pStyle w:val="Bodytext10"/>
        <w:spacing w:line="262" w:lineRule="auto"/>
        <w:ind w:firstLine="46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</w:t>
      </w:r>
      <w:r>
        <w:rPr>
          <w:rStyle w:val="Bodytext1"/>
          <w:sz w:val="22"/>
          <w:szCs w:val="22"/>
        </w:rPr>
        <w:t xml:space="preserve"> особенностях данного слова.</w:t>
      </w:r>
    </w:p>
    <w:p w:rsidR="00F22DBD" w:rsidRDefault="00312F0E">
      <w:pPr>
        <w:pStyle w:val="Bodytext10"/>
        <w:spacing w:line="262" w:lineRule="auto"/>
        <w:ind w:firstLine="46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</w:t>
      </w:r>
      <w:r>
        <w:rPr>
          <w:rStyle w:val="Bodytext1"/>
          <w:sz w:val="22"/>
          <w:szCs w:val="22"/>
        </w:rPr>
        <w:t>зок).</w:t>
      </w:r>
    </w:p>
    <w:p w:rsidR="00F22DBD" w:rsidRDefault="00312F0E">
      <w:pPr>
        <w:pStyle w:val="Bodytext10"/>
        <w:spacing w:line="262" w:lineRule="auto"/>
        <w:ind w:firstLine="46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F22DBD" w:rsidRDefault="00312F0E">
      <w:pPr>
        <w:pStyle w:val="Bodytext10"/>
        <w:spacing w:line="262" w:lineRule="auto"/>
        <w:ind w:firstLine="46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Примечание. Если в одном непроверяемом слове допущены 2 и более ошибок, то все они считаются за одну ошибку.</w:t>
      </w:r>
    </w:p>
    <w:p w:rsidR="00F22DBD" w:rsidRDefault="00312F0E">
      <w:pPr>
        <w:pStyle w:val="Bodytext10"/>
        <w:spacing w:line="262" w:lineRule="auto"/>
        <w:ind w:firstLine="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При наличии в контро</w:t>
      </w:r>
      <w:r>
        <w:rPr>
          <w:rStyle w:val="Bodytext1"/>
          <w:sz w:val="22"/>
          <w:szCs w:val="22"/>
        </w:rPr>
        <w:t>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F22DBD" w:rsidRDefault="00312F0E">
      <w:pPr>
        <w:pStyle w:val="Bodytext10"/>
        <w:spacing w:after="260" w:line="262" w:lineRule="auto"/>
        <w:ind w:firstLine="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В комплексной контрольной работе, состоящей из диктанта и дополнительного задания, </w:t>
      </w:r>
      <w:r>
        <w:rPr>
          <w:rStyle w:val="Bodytext1"/>
          <w:sz w:val="22"/>
          <w:szCs w:val="22"/>
        </w:rPr>
        <w:t>выставляются две оценки за каждый вид работы.</w:t>
      </w:r>
    </w:p>
    <w:p w:rsidR="00F22DBD" w:rsidRDefault="00312F0E">
      <w:pPr>
        <w:pStyle w:val="Bodytext10"/>
        <w:spacing w:after="260" w:line="259" w:lineRule="auto"/>
        <w:ind w:firstLine="0"/>
        <w:jc w:val="both"/>
        <w:rPr>
          <w:sz w:val="22"/>
          <w:szCs w:val="22"/>
        </w:rPr>
      </w:pPr>
      <w:r>
        <w:rPr>
          <w:rStyle w:val="Bodytext1"/>
          <w:b/>
          <w:bCs/>
          <w:sz w:val="22"/>
          <w:szCs w:val="22"/>
        </w:rPr>
        <w:t>Примечание</w:t>
      </w:r>
      <w:r>
        <w:rPr>
          <w:rStyle w:val="Bodytext1"/>
          <w:sz w:val="22"/>
          <w:szCs w:val="22"/>
        </w:rPr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F22DBD" w:rsidRDefault="00312F0E">
      <w:pPr>
        <w:pStyle w:val="Heading110"/>
        <w:keepNext/>
        <w:keepLines/>
        <w:spacing w:after="260" w:line="262" w:lineRule="auto"/>
        <w:ind w:firstLine="0"/>
        <w:jc w:val="center"/>
        <w:rPr>
          <w:sz w:val="22"/>
          <w:szCs w:val="22"/>
        </w:rPr>
      </w:pPr>
      <w:bookmarkStart w:id="9" w:name="bookmark16"/>
      <w:r>
        <w:rPr>
          <w:rStyle w:val="Heading11"/>
          <w:b/>
          <w:bCs/>
          <w:sz w:val="22"/>
          <w:szCs w:val="22"/>
        </w:rPr>
        <w:t>Итоговый контрольный диктант за курс 6 класса.</w:t>
      </w:r>
      <w:bookmarkEnd w:id="9"/>
    </w:p>
    <w:p w:rsidR="00F22DBD" w:rsidRDefault="00312F0E">
      <w:pPr>
        <w:pStyle w:val="Heading110"/>
        <w:keepNext/>
        <w:keepLines/>
        <w:spacing w:line="262" w:lineRule="auto"/>
        <w:ind w:firstLine="0"/>
        <w:jc w:val="center"/>
        <w:rPr>
          <w:sz w:val="22"/>
          <w:szCs w:val="22"/>
        </w:rPr>
      </w:pPr>
      <w:r>
        <w:rPr>
          <w:rStyle w:val="Heading11"/>
          <w:b/>
          <w:bCs/>
          <w:sz w:val="22"/>
          <w:szCs w:val="22"/>
        </w:rPr>
        <w:t>В лесу.</w:t>
      </w:r>
    </w:p>
    <w:p w:rsidR="00F22DBD" w:rsidRDefault="00312F0E">
      <w:pPr>
        <w:pStyle w:val="Bodytext10"/>
        <w:spacing w:line="262" w:lineRule="auto"/>
        <w:ind w:firstLine="46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В отсве</w:t>
      </w:r>
      <w:r>
        <w:rPr>
          <w:rStyle w:val="Bodytext1"/>
          <w:sz w:val="22"/>
          <w:szCs w:val="22"/>
        </w:rPr>
        <w:t>тах вечерней зари виднеется зубчатый частокол елей. Сгущаются сумерки, и все исчезает во мраке ночи.</w:t>
      </w:r>
    </w:p>
    <w:p w:rsidR="00F22DBD" w:rsidRDefault="00312F0E">
      <w:pPr>
        <w:pStyle w:val="Bodytext10"/>
        <w:spacing w:line="262" w:lineRule="auto"/>
        <w:ind w:firstLine="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Но вот выглядывает месяц и мягким светом загоняет потемки в лесную чащу, серебряным сиянием заливает небольшую поляну. Ничто не нарушает тишины.</w:t>
      </w:r>
    </w:p>
    <w:p w:rsidR="00F22DBD" w:rsidRDefault="00312F0E">
      <w:pPr>
        <w:pStyle w:val="Bodytext10"/>
        <w:spacing w:line="262" w:lineRule="auto"/>
        <w:ind w:firstLine="460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Вдруг </w:t>
      </w:r>
      <w:r>
        <w:rPr>
          <w:rStyle w:val="Bodytext1"/>
          <w:sz w:val="22"/>
          <w:szCs w:val="22"/>
        </w:rPr>
        <w:t>хрустнул снег под чьими-то тяжелыми ногами. Это вышагивает дымчато-серый лось. Преспокойно пробирается к осинке и белогубой пастью хватает пахучую хвою, отфыркивается. Прискакал беляк, пристроился под невысокой, но ветвистой елкой. Осинка помешала лосю, он</w:t>
      </w:r>
      <w:r>
        <w:rPr>
          <w:rStyle w:val="Bodytext1"/>
          <w:sz w:val="22"/>
          <w:szCs w:val="22"/>
        </w:rPr>
        <w:t xml:space="preserve"> махнул головой, и с треском обломилась ветка. Зайчик оживился, грациозно приподнялся на задних лапках. Аппетитная веточка притягивает его. Зайцы всегда подбирают за лосями побеги осин.</w:t>
      </w:r>
    </w:p>
    <w:p w:rsidR="00F22DBD" w:rsidRDefault="00312F0E">
      <w:pPr>
        <w:pStyle w:val="Bodytext10"/>
        <w:spacing w:line="262" w:lineRule="auto"/>
        <w:ind w:firstLine="460"/>
        <w:rPr>
          <w:sz w:val="22"/>
          <w:szCs w:val="22"/>
        </w:rPr>
      </w:pPr>
      <w:r>
        <w:rPr>
          <w:rStyle w:val="Bodytext1"/>
          <w:sz w:val="22"/>
          <w:szCs w:val="22"/>
        </w:rPr>
        <w:t>Лось стоит среди блестящих от лунного света снегов, жует хвою, а рядом</w:t>
      </w:r>
      <w:r>
        <w:rPr>
          <w:rStyle w:val="Bodytext1"/>
          <w:sz w:val="22"/>
          <w:szCs w:val="22"/>
        </w:rPr>
        <w:t xml:space="preserve"> зайчонок грызет лосиный подарок. Горечь осинки косому слаще сахара.</w:t>
      </w:r>
    </w:p>
    <w:p w:rsidR="00F22DBD" w:rsidRDefault="00312F0E">
      <w:pPr>
        <w:pStyle w:val="Bodytext10"/>
        <w:spacing w:after="260" w:line="240" w:lineRule="auto"/>
        <w:ind w:left="6500"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(117 слов) (По Д. Зуеву.)</w:t>
      </w:r>
    </w:p>
    <w:sectPr w:rsidR="00F22DBD">
      <w:pgSz w:w="11900" w:h="16840"/>
      <w:pgMar w:top="578" w:right="457" w:bottom="519" w:left="869" w:header="150" w:footer="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0E" w:rsidRDefault="00312F0E">
      <w:r>
        <w:separator/>
      </w:r>
    </w:p>
  </w:endnote>
  <w:endnote w:type="continuationSeparator" w:id="0">
    <w:p w:rsidR="00312F0E" w:rsidRDefault="0031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0E" w:rsidRDefault="00312F0E"/>
  </w:footnote>
  <w:footnote w:type="continuationSeparator" w:id="0">
    <w:p w:rsidR="00312F0E" w:rsidRDefault="00312F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044"/>
    <w:multiLevelType w:val="multilevel"/>
    <w:tmpl w:val="9702C96E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30411"/>
    <w:multiLevelType w:val="multilevel"/>
    <w:tmpl w:val="551C9798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E584F"/>
    <w:multiLevelType w:val="multilevel"/>
    <w:tmpl w:val="0AF6CD7C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B87765"/>
    <w:multiLevelType w:val="multilevel"/>
    <w:tmpl w:val="56883A7C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871831"/>
    <w:multiLevelType w:val="multilevel"/>
    <w:tmpl w:val="74E62094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494918"/>
    <w:multiLevelType w:val="multilevel"/>
    <w:tmpl w:val="A6EAF7E4"/>
    <w:lvl w:ilvl="0">
      <w:start w:val="7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9A3F5D"/>
    <w:multiLevelType w:val="multilevel"/>
    <w:tmpl w:val="08E6D5AE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206208"/>
    <w:multiLevelType w:val="multilevel"/>
    <w:tmpl w:val="534857FA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BD"/>
    <w:rsid w:val="00312F0E"/>
    <w:rsid w:val="00A93E5D"/>
    <w:rsid w:val="00F2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77BB5-C2F6-4EB5-AB88-DEB81F7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a0"/>
    <w:link w:val="Heading1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a0"/>
    <w:link w:val="Tablecaption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a0"/>
    <w:link w:val="Other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a"/>
    <w:link w:val="Bodytext1"/>
    <w:pPr>
      <w:spacing w:line="288" w:lineRule="auto"/>
      <w:ind w:firstLine="260"/>
    </w:pPr>
    <w:rPr>
      <w:rFonts w:ascii="Liberation Serif" w:eastAsia="Liberation Serif" w:hAnsi="Liberation Serif" w:cs="Liberation Serif"/>
      <w:sz w:val="20"/>
      <w:szCs w:val="20"/>
    </w:rPr>
  </w:style>
  <w:style w:type="paragraph" w:customStyle="1" w:styleId="Heading110">
    <w:name w:val="Heading #1|1"/>
    <w:basedOn w:val="a"/>
    <w:link w:val="Heading11"/>
    <w:pPr>
      <w:spacing w:line="288" w:lineRule="auto"/>
      <w:ind w:firstLine="260"/>
      <w:outlineLvl w:val="0"/>
    </w:pPr>
    <w:rPr>
      <w:rFonts w:ascii="Liberation Serif" w:eastAsia="Liberation Serif" w:hAnsi="Liberation Serif" w:cs="Liberation Serif"/>
      <w:b/>
      <w:bCs/>
      <w:sz w:val="20"/>
      <w:szCs w:val="20"/>
    </w:rPr>
  </w:style>
  <w:style w:type="paragraph" w:customStyle="1" w:styleId="Tablecaption10">
    <w:name w:val="Table caption|1"/>
    <w:basedOn w:val="a"/>
    <w:link w:val="Tablecaption1"/>
    <w:rPr>
      <w:rFonts w:ascii="Liberation Serif" w:eastAsia="Liberation Serif" w:hAnsi="Liberation Serif" w:cs="Liberation Serif"/>
      <w:b/>
      <w:bCs/>
      <w:sz w:val="20"/>
      <w:szCs w:val="20"/>
    </w:rPr>
  </w:style>
  <w:style w:type="paragraph" w:customStyle="1" w:styleId="Other10">
    <w:name w:val="Other|1"/>
    <w:basedOn w:val="a"/>
    <w:link w:val="Other1"/>
    <w:pPr>
      <w:spacing w:line="288" w:lineRule="auto"/>
      <w:ind w:firstLine="260"/>
    </w:pPr>
    <w:rPr>
      <w:rFonts w:ascii="Liberation Serif" w:eastAsia="Liberation Serif" w:hAnsi="Liberation Serif" w:cs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cp:lastModifiedBy>Елена Решетникова</cp:lastModifiedBy>
  <cp:revision>2</cp:revision>
  <dcterms:created xsi:type="dcterms:W3CDTF">2023-02-02T05:42:00Z</dcterms:created>
  <dcterms:modified xsi:type="dcterms:W3CDTF">2023-02-02T05:42:00Z</dcterms:modified>
</cp:coreProperties>
</file>